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58" w:rsidRDefault="00294A58">
      <w:pPr>
        <w:pStyle w:val="Corpodetexto"/>
        <w:ind w:left="1173"/>
        <w:rPr>
          <w:sz w:val="20"/>
        </w:rPr>
      </w:pPr>
      <w:r w:rsidRPr="00294A58">
        <w:rPr>
          <w:sz w:val="20"/>
        </w:rPr>
      </w:r>
      <w:r>
        <w:rPr>
          <w:sz w:val="20"/>
        </w:rPr>
        <w:pict>
          <v:group id="_x0000_s1026" style="width:458.95pt;height:59.95pt;mso-position-horizontal-relative:char;mso-position-vertical-relative:line" coordsize="9179,1199">
            <v:rect id="_x0000_s1029" style="position:absolute;top:893;width:9179;height:29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7;top:35;width:1467;height:116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179;height:1199" filled="f" stroked="f">
              <v:textbox inset="0,0,0,0">
                <w:txbxContent>
                  <w:p w:rsidR="00294A58" w:rsidRDefault="00300E6C">
                    <w:pPr>
                      <w:spacing w:line="266" w:lineRule="exact"/>
                      <w:ind w:left="1694" w:right="251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PREFEITURA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MUNICIPAL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SANTA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MARIA</w:t>
                    </w:r>
                  </w:p>
                  <w:p w:rsidR="00294A58" w:rsidRDefault="00300E6C">
                    <w:pPr>
                      <w:ind w:left="1670" w:right="251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SMS – Secretaria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Município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Saúde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4A58" w:rsidRDefault="00294A58">
      <w:pPr>
        <w:pStyle w:val="Corpodetexto"/>
        <w:spacing w:before="9"/>
        <w:rPr>
          <w:sz w:val="20"/>
        </w:rPr>
      </w:pPr>
    </w:p>
    <w:p w:rsidR="00294A58" w:rsidRDefault="00300E6C">
      <w:pPr>
        <w:pStyle w:val="Ttulo"/>
      </w:pPr>
      <w:r>
        <w:t>RELAÇÃO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MEDICAMENTOS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PROGRAMA</w:t>
      </w:r>
      <w:r>
        <w:rPr>
          <w:spacing w:val="-57"/>
        </w:rPr>
        <w:t xml:space="preserve"> </w:t>
      </w:r>
      <w:r>
        <w:t>AQUI</w:t>
      </w:r>
      <w:r>
        <w:rPr>
          <w:spacing w:val="-1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FARMÁCIA POPULAR:</w:t>
      </w:r>
    </w:p>
    <w:p w:rsidR="00294A58" w:rsidRDefault="00294A58">
      <w:pPr>
        <w:pStyle w:val="Corpodetexto"/>
        <w:rPr>
          <w:b/>
          <w:sz w:val="20"/>
        </w:rPr>
      </w:pPr>
    </w:p>
    <w:p w:rsidR="00294A58" w:rsidRDefault="00294A58">
      <w:pPr>
        <w:pStyle w:val="Corpodetexto"/>
        <w:spacing w:before="2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7808"/>
        <w:gridCol w:w="1757"/>
      </w:tblGrid>
      <w:tr w:rsidR="00294A58">
        <w:trPr>
          <w:trHeight w:val="230"/>
        </w:trPr>
        <w:tc>
          <w:tcPr>
            <w:tcW w:w="744" w:type="dxa"/>
            <w:shd w:val="clear" w:color="auto" w:fill="CCFFCC"/>
          </w:tcPr>
          <w:p w:rsidR="00294A58" w:rsidRDefault="00300E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ÍTEM</w:t>
            </w:r>
          </w:p>
        </w:tc>
        <w:tc>
          <w:tcPr>
            <w:tcW w:w="7808" w:type="dxa"/>
            <w:shd w:val="clear" w:color="auto" w:fill="CCFFCC"/>
          </w:tcPr>
          <w:p w:rsidR="00294A58" w:rsidRDefault="00300E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MEDICAMENTO</w:t>
            </w:r>
          </w:p>
        </w:tc>
        <w:tc>
          <w:tcPr>
            <w:tcW w:w="1757" w:type="dxa"/>
            <w:shd w:val="clear" w:color="auto" w:fill="CCFFCC"/>
          </w:tcPr>
          <w:p w:rsidR="00294A58" w:rsidRDefault="00300E6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D434C4" w:rsidP="00D434C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ALENDRONATO DE SÓDIO 70 MG</w:t>
            </w:r>
          </w:p>
        </w:tc>
        <w:tc>
          <w:tcPr>
            <w:tcW w:w="1757" w:type="dxa"/>
          </w:tcPr>
          <w:p w:rsidR="00D434C4" w:rsidRPr="00B35ED5" w:rsidRDefault="00D434C4">
            <w:pPr>
              <w:pStyle w:val="TableParagraph"/>
              <w:ind w:left="106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D434C4" w:rsidP="00D434C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ANLODIPINO 5MG</w:t>
            </w:r>
          </w:p>
        </w:tc>
        <w:tc>
          <w:tcPr>
            <w:tcW w:w="1757" w:type="dxa"/>
          </w:tcPr>
          <w:p w:rsidR="00D434C4" w:rsidRDefault="00D43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D434C4" w:rsidP="00D434C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ATENOLOL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25MG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</w:t>
            </w:r>
          </w:p>
        </w:tc>
        <w:tc>
          <w:tcPr>
            <w:tcW w:w="1757" w:type="dxa"/>
          </w:tcPr>
          <w:p w:rsidR="00D434C4" w:rsidRDefault="00D43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Pr="00D434C4" w:rsidRDefault="00D434C4" w:rsidP="00D434C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BECLOMETASONA DIPROPIONATO, SPRAY NASAL, 50MCG/DOSE, FRASCO DOSEADOR COMAEROGADOR NASAL, FRASCO 200 DOSE </w:t>
            </w:r>
          </w:p>
        </w:tc>
        <w:tc>
          <w:tcPr>
            <w:tcW w:w="1757" w:type="dxa"/>
          </w:tcPr>
          <w:p w:rsidR="00D434C4" w:rsidRDefault="00D434C4" w:rsidP="00D434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D434C4" w:rsidP="00D434C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BECLOMETASONA DIPROPIONATO, SPRAY NASAL, 200MCG/DOSE</w:t>
            </w:r>
          </w:p>
        </w:tc>
        <w:tc>
          <w:tcPr>
            <w:tcW w:w="1757" w:type="dxa"/>
          </w:tcPr>
          <w:p w:rsidR="00D434C4" w:rsidRDefault="00D434C4" w:rsidP="00D434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D434C4" w:rsidP="00D434C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BECLOMETASONA DIPROPIONATO, 200MCG/CAPSULA</w:t>
            </w:r>
          </w:p>
        </w:tc>
        <w:tc>
          <w:tcPr>
            <w:tcW w:w="1757" w:type="dxa"/>
          </w:tcPr>
          <w:p w:rsidR="00D434C4" w:rsidRDefault="00B35ED5" w:rsidP="00B35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D434C4" w:rsidP="00D434C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BECLOMETASONA DIPROPIONATO, 250MCG</w:t>
            </w:r>
          </w:p>
        </w:tc>
        <w:tc>
          <w:tcPr>
            <w:tcW w:w="1757" w:type="dxa"/>
          </w:tcPr>
          <w:p w:rsidR="00D434C4" w:rsidRDefault="00B35ED5" w:rsidP="00B35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D434C4" w:rsidP="00D434C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BECLOMETASONA DIPROPIONATO, 50MCG</w:t>
            </w:r>
          </w:p>
        </w:tc>
        <w:tc>
          <w:tcPr>
            <w:tcW w:w="1757" w:type="dxa"/>
          </w:tcPr>
          <w:p w:rsidR="00D434C4" w:rsidRPr="00B35ED5" w:rsidRDefault="00D434C4">
            <w:pPr>
              <w:pStyle w:val="TableParagraph"/>
              <w:ind w:left="106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  <w:tr w:rsidR="00D434C4">
        <w:trPr>
          <w:trHeight w:val="46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08" w:type="dxa"/>
          </w:tcPr>
          <w:p w:rsidR="00D434C4" w:rsidRDefault="00D434C4" w:rsidP="00D434C4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BUDESONIDA AEROSOL NASAL 50MGC. FRASCOS COM 10ML (CORRESPONDENTE A 200 DOSES) AEROSOL COM VALVULA DOSIFICADORA</w:t>
            </w:r>
          </w:p>
        </w:tc>
        <w:tc>
          <w:tcPr>
            <w:tcW w:w="1757" w:type="dxa"/>
          </w:tcPr>
          <w:p w:rsidR="00D434C4" w:rsidRPr="00B35ED5" w:rsidRDefault="00D434C4">
            <w:pPr>
              <w:pStyle w:val="TableParagraph"/>
              <w:spacing w:before="108" w:line="240" w:lineRule="auto"/>
              <w:ind w:left="106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  <w:tr w:rsidR="00D434C4">
        <w:trPr>
          <w:trHeight w:val="249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808" w:type="dxa"/>
          </w:tcPr>
          <w:p w:rsidR="00D434C4" w:rsidRDefault="00D434C4" w:rsidP="00D434C4">
            <w:pPr>
              <w:pStyle w:val="TableParagraph"/>
              <w:spacing w:before="2"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BUDESONIDA AEROSOL NASAL 32MCG</w:t>
            </w:r>
          </w:p>
        </w:tc>
        <w:tc>
          <w:tcPr>
            <w:tcW w:w="1757" w:type="dxa"/>
          </w:tcPr>
          <w:p w:rsidR="00D434C4" w:rsidRPr="00B35ED5" w:rsidRDefault="00D434C4">
            <w:pPr>
              <w:pStyle w:val="TableParagraph"/>
              <w:spacing w:before="2" w:line="227" w:lineRule="exact"/>
              <w:ind w:left="106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D434C4" w:rsidP="00D434C4">
            <w:pPr>
              <w:pStyle w:val="TableParagraph"/>
              <w:spacing w:line="211" w:lineRule="exact"/>
              <w:ind w:left="0"/>
              <w:rPr>
                <w:sz w:val="20"/>
              </w:rPr>
            </w:pPr>
            <w:r>
              <w:rPr>
                <w:sz w:val="20"/>
              </w:rPr>
              <w:t>CAPTOPRIL 25 MG</w:t>
            </w:r>
          </w:p>
        </w:tc>
        <w:tc>
          <w:tcPr>
            <w:tcW w:w="1757" w:type="dxa"/>
          </w:tcPr>
          <w:p w:rsidR="00D434C4" w:rsidRDefault="00B35ED5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D434C4" w:rsidP="00D434C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DAPAGLIFLOZINA 10MG</w:t>
            </w:r>
          </w:p>
        </w:tc>
        <w:tc>
          <w:tcPr>
            <w:tcW w:w="1757" w:type="dxa"/>
          </w:tcPr>
          <w:p w:rsidR="00D434C4" w:rsidRPr="00B35ED5" w:rsidRDefault="00D434C4">
            <w:pPr>
              <w:pStyle w:val="TableParagraph"/>
              <w:ind w:left="106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D434C4" w:rsidP="00D434C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ENALAPRIL MALEATO, 10MG</w:t>
            </w:r>
          </w:p>
        </w:tc>
        <w:tc>
          <w:tcPr>
            <w:tcW w:w="1757" w:type="dxa"/>
          </w:tcPr>
          <w:p w:rsidR="00D434C4" w:rsidRDefault="00B35E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D434C4" w:rsidP="00D434C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ESPIRONOLACTONA 25MG</w:t>
            </w:r>
          </w:p>
        </w:tc>
        <w:tc>
          <w:tcPr>
            <w:tcW w:w="1757" w:type="dxa"/>
          </w:tcPr>
          <w:p w:rsidR="00D434C4" w:rsidRDefault="00B35E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ESTRADIOL 5MG + NORESTISTERONA 50MG/ML – AMPOLA</w:t>
            </w:r>
          </w:p>
        </w:tc>
        <w:tc>
          <w:tcPr>
            <w:tcW w:w="1757" w:type="dxa"/>
          </w:tcPr>
          <w:p w:rsidR="00D434C4" w:rsidRPr="00B35ED5" w:rsidRDefault="00D434C4" w:rsidP="00B35ED5">
            <w:pPr>
              <w:pStyle w:val="TableParagraph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FUROSEMIDA 40MG</w:t>
            </w:r>
          </w:p>
        </w:tc>
        <w:tc>
          <w:tcPr>
            <w:tcW w:w="1757" w:type="dxa"/>
          </w:tcPr>
          <w:p w:rsidR="00D434C4" w:rsidRDefault="00B35E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GLIBENCLAMIDA 5MG</w:t>
            </w:r>
          </w:p>
        </w:tc>
        <w:tc>
          <w:tcPr>
            <w:tcW w:w="1757" w:type="dxa"/>
          </w:tcPr>
          <w:p w:rsidR="00D434C4" w:rsidRDefault="00B35E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HIDROCLOROTIAZIDA 25MG</w:t>
            </w:r>
          </w:p>
        </w:tc>
        <w:tc>
          <w:tcPr>
            <w:tcW w:w="1757" w:type="dxa"/>
          </w:tcPr>
          <w:p w:rsidR="00D434C4" w:rsidRDefault="00B35E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INSULINA HUMANA 100UI/ML</w:t>
            </w:r>
          </w:p>
        </w:tc>
        <w:tc>
          <w:tcPr>
            <w:tcW w:w="1757" w:type="dxa"/>
          </w:tcPr>
          <w:p w:rsidR="00D434C4" w:rsidRDefault="00B35E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INSULINA REGULAR 100UI/ML</w:t>
            </w:r>
          </w:p>
        </w:tc>
        <w:tc>
          <w:tcPr>
            <w:tcW w:w="1757" w:type="dxa"/>
          </w:tcPr>
          <w:p w:rsidR="00D434C4" w:rsidRDefault="00D43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IPRATRÓPIO BROMETO, 0,25MG/ML, SOLUÇÃO PARA INALAÇÃO, FRASCO 20ML</w:t>
            </w:r>
          </w:p>
        </w:tc>
        <w:tc>
          <w:tcPr>
            <w:tcW w:w="1757" w:type="dxa"/>
          </w:tcPr>
          <w:p w:rsidR="00D434C4" w:rsidRDefault="00D43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IPRATRÓPIO BROMETO, 0,02MG/DOSE</w:t>
            </w:r>
          </w:p>
        </w:tc>
        <w:tc>
          <w:tcPr>
            <w:tcW w:w="1757" w:type="dxa"/>
          </w:tcPr>
          <w:p w:rsidR="00D434C4" w:rsidRDefault="00D43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LEVODOPA 250MG + CARBIDOPA 25MG CP</w:t>
            </w:r>
          </w:p>
        </w:tc>
        <w:tc>
          <w:tcPr>
            <w:tcW w:w="1757" w:type="dxa"/>
          </w:tcPr>
          <w:p w:rsidR="00D434C4" w:rsidRPr="00B35ED5" w:rsidRDefault="00E43E5D">
            <w:pPr>
              <w:pStyle w:val="TableParagraph"/>
              <w:ind w:left="106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  <w:tr w:rsidR="00D434C4">
        <w:trPr>
          <w:trHeight w:val="227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spacing w:line="208" w:lineRule="exact"/>
              <w:ind w:left="0"/>
              <w:rPr>
                <w:sz w:val="20"/>
              </w:rPr>
            </w:pPr>
            <w:r>
              <w:rPr>
                <w:sz w:val="20"/>
              </w:rPr>
              <w:t>LEVODOPA ASSOCIADO À BENZERAZIDA, 100MG + 25MG COMPRIMIDIOS BIRRANHURADOS CP</w:t>
            </w:r>
          </w:p>
        </w:tc>
        <w:tc>
          <w:tcPr>
            <w:tcW w:w="1757" w:type="dxa"/>
          </w:tcPr>
          <w:p w:rsidR="00D434C4" w:rsidRPr="00B35ED5" w:rsidRDefault="00E43E5D">
            <w:pPr>
              <w:pStyle w:val="TableParagraph"/>
              <w:spacing w:line="208" w:lineRule="exact"/>
              <w:ind w:left="106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LEVONORGESTREL, ASSOCIADO Á ETINILESTRADIOL, 0,15MG + 0,03MG, BLISTER CALENDÁRIO COM 21 COMPRIMIDOS</w:t>
            </w:r>
          </w:p>
        </w:tc>
        <w:tc>
          <w:tcPr>
            <w:tcW w:w="1757" w:type="dxa"/>
          </w:tcPr>
          <w:p w:rsidR="00D434C4" w:rsidRPr="00B35ED5" w:rsidRDefault="00E43E5D">
            <w:pPr>
              <w:pStyle w:val="TableParagraph"/>
              <w:ind w:left="106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LOSARTANA POTÁSSICA 50MG</w:t>
            </w:r>
          </w:p>
        </w:tc>
        <w:tc>
          <w:tcPr>
            <w:tcW w:w="1757" w:type="dxa"/>
          </w:tcPr>
          <w:p w:rsidR="00D434C4" w:rsidRDefault="00D43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MEDROXIPROGESTERONA ACETATO,150MG/ML, SOLUÇÃO INJETÁVEL, AMPOLA 1ML</w:t>
            </w:r>
          </w:p>
        </w:tc>
        <w:tc>
          <w:tcPr>
            <w:tcW w:w="1757" w:type="dxa"/>
          </w:tcPr>
          <w:p w:rsidR="00D434C4" w:rsidRPr="00B35ED5" w:rsidRDefault="00E43E5D">
            <w:pPr>
              <w:pStyle w:val="TableParagraph"/>
              <w:ind w:left="106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METFORMINA 850MG</w:t>
            </w:r>
          </w:p>
        </w:tc>
        <w:tc>
          <w:tcPr>
            <w:tcW w:w="1757" w:type="dxa"/>
          </w:tcPr>
          <w:p w:rsidR="00D434C4" w:rsidRDefault="00D43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METFORMINA 500MG</w:t>
            </w:r>
          </w:p>
        </w:tc>
        <w:tc>
          <w:tcPr>
            <w:tcW w:w="1757" w:type="dxa"/>
          </w:tcPr>
          <w:p w:rsidR="00D434C4" w:rsidRDefault="00D43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METFORMINA 500MG – AÇÃO PROLONGADA</w:t>
            </w:r>
          </w:p>
        </w:tc>
        <w:tc>
          <w:tcPr>
            <w:tcW w:w="1757" w:type="dxa"/>
          </w:tcPr>
          <w:p w:rsidR="00D434C4" w:rsidRDefault="00D43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NORETISTERONA 0,35MG, BLISTER CALENDÁRIO COM 35 UNIDADES</w:t>
            </w:r>
          </w:p>
        </w:tc>
        <w:tc>
          <w:tcPr>
            <w:tcW w:w="1757" w:type="dxa"/>
          </w:tcPr>
          <w:p w:rsidR="00D434C4" w:rsidRPr="00B35ED5" w:rsidRDefault="00E43E5D">
            <w:pPr>
              <w:pStyle w:val="TableParagraph"/>
              <w:ind w:left="106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PROPRANOLOL 40MG</w:t>
            </w:r>
          </w:p>
        </w:tc>
        <w:tc>
          <w:tcPr>
            <w:tcW w:w="1757" w:type="dxa"/>
          </w:tcPr>
          <w:p w:rsidR="00D434C4" w:rsidRDefault="00D43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SULFATO DE SALBUTAMOL 5MG</w:t>
            </w:r>
          </w:p>
        </w:tc>
        <w:tc>
          <w:tcPr>
            <w:tcW w:w="1757" w:type="dxa"/>
          </w:tcPr>
          <w:p w:rsidR="00D434C4" w:rsidRDefault="00D43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29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SULFATO DE SALBUTAMOL 100MCG</w:t>
            </w:r>
          </w:p>
        </w:tc>
        <w:tc>
          <w:tcPr>
            <w:tcW w:w="1757" w:type="dxa"/>
          </w:tcPr>
          <w:p w:rsidR="00D434C4" w:rsidRDefault="00D43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GRATUITO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SINVASTATINA 10MG</w:t>
            </w:r>
          </w:p>
        </w:tc>
        <w:tc>
          <w:tcPr>
            <w:tcW w:w="1757" w:type="dxa"/>
          </w:tcPr>
          <w:p w:rsidR="00D434C4" w:rsidRPr="00B35ED5" w:rsidRDefault="00E43E5D">
            <w:pPr>
              <w:pStyle w:val="TableParagraph"/>
              <w:ind w:left="106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SINVASTATINA 20MG</w:t>
            </w:r>
          </w:p>
        </w:tc>
        <w:tc>
          <w:tcPr>
            <w:tcW w:w="1757" w:type="dxa"/>
          </w:tcPr>
          <w:p w:rsidR="00D434C4" w:rsidRPr="00B35ED5" w:rsidRDefault="00E43E5D">
            <w:pPr>
              <w:pStyle w:val="TableParagraph"/>
              <w:ind w:left="106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  <w:tr w:rsidR="00D434C4">
        <w:trPr>
          <w:trHeight w:val="230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E43E5D" w:rsidP="00E43E5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SINVASTATINA 40MG</w:t>
            </w:r>
          </w:p>
        </w:tc>
        <w:tc>
          <w:tcPr>
            <w:tcW w:w="1757" w:type="dxa"/>
          </w:tcPr>
          <w:p w:rsidR="00D434C4" w:rsidRPr="00B35ED5" w:rsidRDefault="00E43E5D">
            <w:pPr>
              <w:pStyle w:val="TableParagraph"/>
              <w:ind w:left="106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  <w:tr w:rsidR="00D434C4">
        <w:trPr>
          <w:trHeight w:val="232"/>
        </w:trPr>
        <w:tc>
          <w:tcPr>
            <w:tcW w:w="744" w:type="dxa"/>
          </w:tcPr>
          <w:p w:rsidR="00D434C4" w:rsidRDefault="00D434C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D434C4" w:rsidRDefault="00D434C4" w:rsidP="00E43E5D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MALEATO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E43E5D">
              <w:rPr>
                <w:sz w:val="20"/>
              </w:rPr>
              <w:t>TIMOLOL 2,5MG</w:t>
            </w:r>
          </w:p>
        </w:tc>
        <w:tc>
          <w:tcPr>
            <w:tcW w:w="1757" w:type="dxa"/>
          </w:tcPr>
          <w:p w:rsidR="00D434C4" w:rsidRPr="00B35ED5" w:rsidRDefault="00E43E5D">
            <w:pPr>
              <w:pStyle w:val="TableParagraph"/>
              <w:spacing w:line="212" w:lineRule="exact"/>
              <w:ind w:left="106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  <w:tr w:rsidR="00E43E5D">
        <w:trPr>
          <w:trHeight w:val="232"/>
        </w:trPr>
        <w:tc>
          <w:tcPr>
            <w:tcW w:w="744" w:type="dxa"/>
          </w:tcPr>
          <w:p w:rsidR="00E43E5D" w:rsidRDefault="00E43E5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808" w:type="dxa"/>
          </w:tcPr>
          <w:p w:rsidR="00E43E5D" w:rsidRDefault="00E43E5D" w:rsidP="00E43E5D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TIMOLOL 0,5%, SOLUÇÃO OFTÁLMICA, FRASCO 5ML</w:t>
            </w:r>
          </w:p>
        </w:tc>
        <w:tc>
          <w:tcPr>
            <w:tcW w:w="1757" w:type="dxa"/>
          </w:tcPr>
          <w:p w:rsidR="00E43E5D" w:rsidRPr="00B35ED5" w:rsidRDefault="00E43E5D">
            <w:pPr>
              <w:pStyle w:val="TableParagraph"/>
              <w:spacing w:line="212" w:lineRule="exact"/>
              <w:ind w:left="106"/>
              <w:rPr>
                <w:color w:val="FF0000"/>
                <w:sz w:val="20"/>
              </w:rPr>
            </w:pPr>
            <w:r w:rsidRPr="00B35ED5">
              <w:rPr>
                <w:color w:val="FF0000"/>
                <w:sz w:val="20"/>
              </w:rPr>
              <w:t>SUBSIDIADO</w:t>
            </w:r>
          </w:p>
        </w:tc>
      </w:tr>
    </w:tbl>
    <w:p w:rsidR="00294A58" w:rsidRDefault="00294A58">
      <w:pPr>
        <w:pStyle w:val="Corpodetexto"/>
        <w:spacing w:before="4"/>
        <w:rPr>
          <w:b/>
          <w:sz w:val="11"/>
        </w:rPr>
      </w:pPr>
    </w:p>
    <w:p w:rsidR="00294A58" w:rsidRDefault="00300E6C">
      <w:pPr>
        <w:pStyle w:val="PargrafodaLista"/>
        <w:numPr>
          <w:ilvl w:val="0"/>
          <w:numId w:val="1"/>
        </w:numPr>
        <w:tabs>
          <w:tab w:val="left" w:pos="1469"/>
        </w:tabs>
        <w:spacing w:before="90"/>
        <w:ind w:right="237" w:firstLine="0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adquirir</w:t>
      </w:r>
      <w:r>
        <w:rPr>
          <w:spacing w:val="1"/>
          <w:sz w:val="24"/>
        </w:rPr>
        <w:t xml:space="preserve"> </w:t>
      </w:r>
      <w:r>
        <w:rPr>
          <w:sz w:val="24"/>
        </w:rPr>
        <w:t>medicamentos</w:t>
      </w:r>
      <w:r>
        <w:rPr>
          <w:spacing w:val="1"/>
          <w:sz w:val="24"/>
        </w:rPr>
        <w:t xml:space="preserve"> </w:t>
      </w:r>
      <w:r>
        <w:rPr>
          <w:sz w:val="24"/>
        </w:rPr>
        <w:t>gratuitos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hipertensão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diabetes,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cidadão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"Aqui</w:t>
      </w:r>
      <w:r>
        <w:rPr>
          <w:spacing w:val="1"/>
          <w:sz w:val="24"/>
        </w:rPr>
        <w:t xml:space="preserve"> </w:t>
      </w:r>
      <w:r>
        <w:rPr>
          <w:sz w:val="24"/>
        </w:rPr>
        <w:t>Tem</w:t>
      </w:r>
      <w:r>
        <w:rPr>
          <w:spacing w:val="1"/>
          <w:sz w:val="24"/>
        </w:rPr>
        <w:t xml:space="preserve"> </w:t>
      </w:r>
      <w:r>
        <w:rPr>
          <w:sz w:val="24"/>
        </w:rPr>
        <w:t>Farmácia</w:t>
      </w:r>
      <w:r>
        <w:rPr>
          <w:spacing w:val="1"/>
          <w:sz w:val="24"/>
        </w:rPr>
        <w:t xml:space="preserve"> </w:t>
      </w:r>
      <w:r>
        <w:rPr>
          <w:sz w:val="24"/>
        </w:rPr>
        <w:t>Popular"</w:t>
      </w:r>
      <w:r w:rsidR="00B35ED5">
        <w:rPr>
          <w:sz w:val="24"/>
        </w:rPr>
        <w:t xml:space="preserve"> (Farmácias privadas conveniadas ao programa do Ministério da Saúde)</w:t>
      </w:r>
      <w:r>
        <w:rPr>
          <w:spacing w:val="1"/>
          <w:sz w:val="24"/>
        </w:rPr>
        <w:t xml:space="preserve"> </w:t>
      </w:r>
      <w:r>
        <w:rPr>
          <w:sz w:val="24"/>
        </w:rPr>
        <w:t>portando</w:t>
      </w:r>
      <w:r>
        <w:rPr>
          <w:spacing w:val="-1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próprio, receita</w:t>
      </w:r>
      <w:r>
        <w:rPr>
          <w:spacing w:val="-1"/>
          <w:sz w:val="24"/>
        </w:rPr>
        <w:t xml:space="preserve"> </w:t>
      </w:r>
      <w:r>
        <w:rPr>
          <w:sz w:val="24"/>
        </w:rPr>
        <w:t>médica</w:t>
      </w:r>
      <w:r>
        <w:rPr>
          <w:spacing w:val="-1"/>
          <w:sz w:val="24"/>
        </w:rPr>
        <w:t xml:space="preserve"> </w:t>
      </w:r>
      <w:r>
        <w:rPr>
          <w:sz w:val="24"/>
        </w:rPr>
        <w:t>válida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com foto.</w:t>
      </w:r>
    </w:p>
    <w:p w:rsidR="00B35ED5" w:rsidRDefault="00B35ED5" w:rsidP="00B35ED5">
      <w:pPr>
        <w:pStyle w:val="PargrafodaLista"/>
        <w:tabs>
          <w:tab w:val="left" w:pos="1469"/>
        </w:tabs>
        <w:spacing w:before="90"/>
        <w:ind w:right="237"/>
        <w:rPr>
          <w:sz w:val="24"/>
        </w:rPr>
      </w:pPr>
    </w:p>
    <w:p w:rsidR="00294A58" w:rsidRPr="00B35ED5" w:rsidRDefault="00300E6C">
      <w:pPr>
        <w:pStyle w:val="PargrafodaLista"/>
        <w:numPr>
          <w:ilvl w:val="0"/>
          <w:numId w:val="1"/>
        </w:numPr>
        <w:tabs>
          <w:tab w:val="left" w:pos="1414"/>
        </w:tabs>
        <w:ind w:firstLine="0"/>
        <w:rPr>
          <w:sz w:val="28"/>
        </w:rPr>
      </w:pPr>
      <w:r>
        <w:rPr>
          <w:sz w:val="24"/>
        </w:rPr>
        <w:t>A receita deverá ser prescrita por um profissional médico</w:t>
      </w:r>
      <w:r>
        <w:rPr>
          <w:spacing w:val="60"/>
          <w:sz w:val="24"/>
        </w:rPr>
        <w:t xml:space="preserve"> </w:t>
      </w:r>
      <w:r>
        <w:rPr>
          <w:sz w:val="24"/>
        </w:rPr>
        <w:t>e de acordo com a lei 5993/73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deve conter </w:t>
      </w:r>
      <w:r>
        <w:rPr>
          <w:sz w:val="24"/>
        </w:rPr>
        <w:t>numero de inscrição do médico no CRM, assinatura e carimbo do profissional,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saúde,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expedição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prescrição</w:t>
      </w:r>
      <w:r>
        <w:rPr>
          <w:spacing w:val="1"/>
          <w:sz w:val="24"/>
        </w:rPr>
        <w:t xml:space="preserve"> </w:t>
      </w:r>
      <w:r>
        <w:rPr>
          <w:sz w:val="24"/>
        </w:rPr>
        <w:t>médica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completo</w:t>
      </w:r>
      <w:r>
        <w:rPr>
          <w:spacing w:val="1"/>
          <w:sz w:val="24"/>
        </w:rPr>
        <w:t xml:space="preserve"> </w:t>
      </w:r>
      <w:r>
        <w:rPr>
          <w:sz w:val="24"/>
        </w:rPr>
        <w:t>e endereço residencial do paciente e vale tanto para médico particular quanto para</w:t>
      </w:r>
      <w:r>
        <w:rPr>
          <w:spacing w:val="1"/>
          <w:sz w:val="24"/>
        </w:rPr>
        <w:t xml:space="preserve"> </w:t>
      </w:r>
      <w:r>
        <w:rPr>
          <w:sz w:val="24"/>
        </w:rPr>
        <w:t>médi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SUS. </w:t>
      </w:r>
      <w:r w:rsidR="00B35ED5">
        <w:rPr>
          <w:sz w:val="24"/>
        </w:rPr>
        <w:t>A</w:t>
      </w:r>
      <w:r w:rsidR="00B35ED5" w:rsidRPr="00B35ED5">
        <w:rPr>
          <w:sz w:val="24"/>
        </w:rPr>
        <w:t>s prescrições, laudos ou atestados médicos terão validade de 180 dias, a partir de sua emissão, exceto para os contrac</w:t>
      </w:r>
      <w:r w:rsidR="00B35ED5">
        <w:rPr>
          <w:sz w:val="24"/>
        </w:rPr>
        <w:t>eptivos, cuja validade é de 365</w:t>
      </w:r>
      <w:r w:rsidR="00B35ED5" w:rsidRPr="00B35ED5">
        <w:rPr>
          <w:sz w:val="24"/>
        </w:rPr>
        <w:t xml:space="preserve"> dias.</w:t>
      </w:r>
    </w:p>
    <w:p w:rsidR="00B35ED5" w:rsidRPr="00B35ED5" w:rsidRDefault="00B35ED5" w:rsidP="00B35ED5">
      <w:pPr>
        <w:pStyle w:val="PargrafodaLista"/>
        <w:numPr>
          <w:ilvl w:val="0"/>
          <w:numId w:val="1"/>
        </w:numPr>
        <w:tabs>
          <w:tab w:val="left" w:pos="1414"/>
        </w:tabs>
        <w:ind w:firstLine="0"/>
        <w:rPr>
          <w:sz w:val="28"/>
        </w:rPr>
      </w:pPr>
      <w:r w:rsidRPr="00B35ED5">
        <w:rPr>
          <w:sz w:val="24"/>
        </w:rPr>
        <w:t>Número da Ouvidoria do Ministério da Saúde para consultas ou denúncias: 136</w:t>
      </w:r>
      <w:r>
        <w:rPr>
          <w:sz w:val="24"/>
        </w:rPr>
        <w:t>.</w:t>
      </w:r>
    </w:p>
    <w:p w:rsidR="00B35ED5" w:rsidRPr="00B35ED5" w:rsidRDefault="00B35ED5" w:rsidP="00B35ED5">
      <w:pPr>
        <w:widowControl/>
        <w:autoSpaceDE/>
        <w:autoSpaceDN/>
        <w:ind w:left="1202"/>
        <w:jc w:val="both"/>
        <w:rPr>
          <w:sz w:val="24"/>
          <w:szCs w:val="24"/>
          <w:lang w:val="pt-BR" w:eastAsia="pt-BR"/>
        </w:rPr>
      </w:pPr>
      <w:r w:rsidRPr="00B35ED5">
        <w:rPr>
          <w:sz w:val="24"/>
          <w:szCs w:val="24"/>
          <w:lang w:eastAsia="pt-BR"/>
        </w:rPr>
        <w:t xml:space="preserve">Contato do programa Farmácia Popular: </w:t>
      </w:r>
      <w:r w:rsidRPr="00B35ED5">
        <w:rPr>
          <w:sz w:val="24"/>
          <w:szCs w:val="24"/>
          <w:lang w:val="pt-BR" w:eastAsia="pt-BR"/>
        </w:rPr>
        <w:t>0800 61 1997</w:t>
      </w:r>
    </w:p>
    <w:p w:rsidR="00B35ED5" w:rsidRDefault="00B35ED5" w:rsidP="00B35ED5">
      <w:pPr>
        <w:pStyle w:val="PargrafodaLista"/>
        <w:widowControl/>
        <w:autoSpaceDE/>
        <w:autoSpaceDN/>
        <w:rPr>
          <w:sz w:val="24"/>
          <w:szCs w:val="24"/>
          <w:lang w:eastAsia="pt-BR"/>
        </w:rPr>
      </w:pPr>
      <w:r w:rsidRPr="00B35ED5">
        <w:rPr>
          <w:sz w:val="24"/>
          <w:szCs w:val="24"/>
          <w:lang w:eastAsia="pt-BR"/>
        </w:rPr>
        <w:t xml:space="preserve">Pelo Disque Saúde, através dos </w:t>
      </w:r>
      <w:r w:rsidRPr="00B35ED5">
        <w:rPr>
          <w:b/>
          <w:bCs/>
          <w:sz w:val="24"/>
          <w:szCs w:val="24"/>
          <w:lang w:eastAsia="pt-BR"/>
        </w:rPr>
        <w:t>0800 61 1997</w:t>
      </w:r>
      <w:r w:rsidRPr="00B35ED5">
        <w:rPr>
          <w:sz w:val="24"/>
          <w:szCs w:val="24"/>
          <w:lang w:eastAsia="pt-BR"/>
        </w:rPr>
        <w:t>, é possível tirar dúvidas sobre medicamentos disponíveis, horário de funcionamento e farmácias que fazem parte do programa.</w:t>
      </w:r>
    </w:p>
    <w:p w:rsidR="0020536D" w:rsidRDefault="0020536D" w:rsidP="0020536D">
      <w:pPr>
        <w:pStyle w:val="PargrafodaLista"/>
        <w:widowControl/>
        <w:autoSpaceDE/>
        <w:autoSpaceDN/>
        <w:ind w:left="1562"/>
        <w:rPr>
          <w:sz w:val="24"/>
          <w:szCs w:val="24"/>
          <w:lang w:eastAsia="pt-BR"/>
        </w:rPr>
      </w:pPr>
    </w:p>
    <w:p w:rsidR="00B35ED5" w:rsidRPr="0020536D" w:rsidRDefault="0020536D" w:rsidP="0020536D">
      <w:pPr>
        <w:widowControl/>
        <w:autoSpaceDE/>
        <w:autoSpaceDN/>
        <w:ind w:left="1202"/>
        <w:rPr>
          <w:color w:val="FF0000"/>
          <w:sz w:val="24"/>
          <w:szCs w:val="24"/>
          <w:lang w:val="pt-BR" w:eastAsia="pt-BR"/>
        </w:rPr>
      </w:pPr>
      <w:r w:rsidRPr="0020536D">
        <w:rPr>
          <w:b/>
          <w:color w:val="FF0000"/>
          <w:sz w:val="24"/>
          <w:szCs w:val="24"/>
          <w:lang w:eastAsia="pt-BR"/>
        </w:rPr>
        <w:t>*SUBSIDIADO</w:t>
      </w:r>
      <w:r w:rsidRPr="0020536D">
        <w:rPr>
          <w:color w:val="FF0000"/>
          <w:sz w:val="24"/>
          <w:szCs w:val="24"/>
          <w:lang w:eastAsia="pt-BR"/>
        </w:rPr>
        <w:t>: Usuário terá que pagar uma pequena diferença para aquisição desse medicamento.</w:t>
      </w:r>
    </w:p>
    <w:p w:rsidR="00B35ED5" w:rsidRPr="00B35ED5" w:rsidRDefault="00B35ED5" w:rsidP="00B35ED5">
      <w:pPr>
        <w:pStyle w:val="PargrafodaLista"/>
        <w:tabs>
          <w:tab w:val="left" w:pos="1414"/>
        </w:tabs>
        <w:rPr>
          <w:sz w:val="28"/>
        </w:rPr>
      </w:pPr>
    </w:p>
    <w:sectPr w:rsidR="00B35ED5" w:rsidRPr="00B35ED5" w:rsidSect="00294A58">
      <w:type w:val="continuous"/>
      <w:pgSz w:w="12240" w:h="15840"/>
      <w:pgMar w:top="720" w:right="11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2F0"/>
    <w:multiLevelType w:val="hybridMultilevel"/>
    <w:tmpl w:val="87C657F2"/>
    <w:lvl w:ilvl="0" w:tplc="668C8E30">
      <w:numFmt w:val="bullet"/>
      <w:lvlText w:val="*"/>
      <w:lvlJc w:val="left"/>
      <w:pPr>
        <w:ind w:left="120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E30AB08">
      <w:numFmt w:val="bullet"/>
      <w:lvlText w:val="•"/>
      <w:lvlJc w:val="left"/>
      <w:pPr>
        <w:ind w:left="2136" w:hanging="267"/>
      </w:pPr>
      <w:rPr>
        <w:rFonts w:hint="default"/>
        <w:lang w:val="pt-PT" w:eastAsia="en-US" w:bidi="ar-SA"/>
      </w:rPr>
    </w:lvl>
    <w:lvl w:ilvl="2" w:tplc="042442CC">
      <w:numFmt w:val="bullet"/>
      <w:lvlText w:val="•"/>
      <w:lvlJc w:val="left"/>
      <w:pPr>
        <w:ind w:left="3072" w:hanging="267"/>
      </w:pPr>
      <w:rPr>
        <w:rFonts w:hint="default"/>
        <w:lang w:val="pt-PT" w:eastAsia="en-US" w:bidi="ar-SA"/>
      </w:rPr>
    </w:lvl>
    <w:lvl w:ilvl="3" w:tplc="FAC03C50">
      <w:numFmt w:val="bullet"/>
      <w:lvlText w:val="•"/>
      <w:lvlJc w:val="left"/>
      <w:pPr>
        <w:ind w:left="4008" w:hanging="267"/>
      </w:pPr>
      <w:rPr>
        <w:rFonts w:hint="default"/>
        <w:lang w:val="pt-PT" w:eastAsia="en-US" w:bidi="ar-SA"/>
      </w:rPr>
    </w:lvl>
    <w:lvl w:ilvl="4" w:tplc="2A7C536E">
      <w:numFmt w:val="bullet"/>
      <w:lvlText w:val="•"/>
      <w:lvlJc w:val="left"/>
      <w:pPr>
        <w:ind w:left="4944" w:hanging="267"/>
      </w:pPr>
      <w:rPr>
        <w:rFonts w:hint="default"/>
        <w:lang w:val="pt-PT" w:eastAsia="en-US" w:bidi="ar-SA"/>
      </w:rPr>
    </w:lvl>
    <w:lvl w:ilvl="5" w:tplc="F6CEE724">
      <w:numFmt w:val="bullet"/>
      <w:lvlText w:val="•"/>
      <w:lvlJc w:val="left"/>
      <w:pPr>
        <w:ind w:left="5880" w:hanging="267"/>
      </w:pPr>
      <w:rPr>
        <w:rFonts w:hint="default"/>
        <w:lang w:val="pt-PT" w:eastAsia="en-US" w:bidi="ar-SA"/>
      </w:rPr>
    </w:lvl>
    <w:lvl w:ilvl="6" w:tplc="16C25C24">
      <w:numFmt w:val="bullet"/>
      <w:lvlText w:val="•"/>
      <w:lvlJc w:val="left"/>
      <w:pPr>
        <w:ind w:left="6816" w:hanging="267"/>
      </w:pPr>
      <w:rPr>
        <w:rFonts w:hint="default"/>
        <w:lang w:val="pt-PT" w:eastAsia="en-US" w:bidi="ar-SA"/>
      </w:rPr>
    </w:lvl>
    <w:lvl w:ilvl="7" w:tplc="6F6A9392">
      <w:numFmt w:val="bullet"/>
      <w:lvlText w:val="•"/>
      <w:lvlJc w:val="left"/>
      <w:pPr>
        <w:ind w:left="7752" w:hanging="267"/>
      </w:pPr>
      <w:rPr>
        <w:rFonts w:hint="default"/>
        <w:lang w:val="pt-PT" w:eastAsia="en-US" w:bidi="ar-SA"/>
      </w:rPr>
    </w:lvl>
    <w:lvl w:ilvl="8" w:tplc="D33E72FC">
      <w:numFmt w:val="bullet"/>
      <w:lvlText w:val="•"/>
      <w:lvlJc w:val="left"/>
      <w:pPr>
        <w:ind w:left="8688" w:hanging="267"/>
      </w:pPr>
      <w:rPr>
        <w:rFonts w:hint="default"/>
        <w:lang w:val="pt-PT" w:eastAsia="en-US" w:bidi="ar-SA"/>
      </w:rPr>
    </w:lvl>
  </w:abstractNum>
  <w:abstractNum w:abstractNumId="1">
    <w:nsid w:val="40B51030"/>
    <w:multiLevelType w:val="hybridMultilevel"/>
    <w:tmpl w:val="2770684C"/>
    <w:lvl w:ilvl="0" w:tplc="9AAC6474">
      <w:numFmt w:val="bullet"/>
      <w:lvlText w:val=""/>
      <w:lvlJc w:val="left"/>
      <w:pPr>
        <w:ind w:left="15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94A58"/>
    <w:rsid w:val="0020536D"/>
    <w:rsid w:val="00294A58"/>
    <w:rsid w:val="00300E6C"/>
    <w:rsid w:val="00B35ED5"/>
    <w:rsid w:val="00D434C4"/>
    <w:rsid w:val="00E4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4A5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A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94A58"/>
    <w:rPr>
      <w:sz w:val="24"/>
      <w:szCs w:val="24"/>
    </w:rPr>
  </w:style>
  <w:style w:type="paragraph" w:styleId="Ttulo">
    <w:name w:val="Title"/>
    <w:basedOn w:val="Normal"/>
    <w:uiPriority w:val="1"/>
    <w:qFormat/>
    <w:rsid w:val="00294A58"/>
    <w:pPr>
      <w:spacing w:before="90"/>
      <w:ind w:left="1202" w:right="374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94A58"/>
    <w:pPr>
      <w:ind w:left="1202" w:right="234"/>
      <w:jc w:val="both"/>
    </w:pPr>
  </w:style>
  <w:style w:type="paragraph" w:customStyle="1" w:styleId="TableParagraph">
    <w:name w:val="Table Paragraph"/>
    <w:basedOn w:val="Normal"/>
    <w:uiPriority w:val="1"/>
    <w:qFormat/>
    <w:rsid w:val="00294A58"/>
    <w:pPr>
      <w:spacing w:line="210" w:lineRule="exact"/>
      <w:ind w:left="108"/>
    </w:pPr>
  </w:style>
  <w:style w:type="character" w:customStyle="1" w:styleId="fontstyle01">
    <w:name w:val="fontstyle01"/>
    <w:basedOn w:val="Fontepargpadro"/>
    <w:rsid w:val="00D434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gkelc">
    <w:name w:val="hgkelc"/>
    <w:basedOn w:val="Fontepargpadro"/>
    <w:rsid w:val="00B35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sepol</cp:lastModifiedBy>
  <cp:revision>2</cp:revision>
  <dcterms:created xsi:type="dcterms:W3CDTF">2023-03-15T13:18:00Z</dcterms:created>
  <dcterms:modified xsi:type="dcterms:W3CDTF">2023-03-15T13:18:00Z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2023-03-15T00:00:00Z</vt:filetime>
  </property>
</Properties>
</file>